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BC" w:rsidRDefault="004B0EBC" w:rsidP="00ED0BFD">
      <w:pPr>
        <w:spacing w:after="0" w:line="27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72457" cy="9039225"/>
            <wp:effectExtent l="19050" t="0" r="0" b="0"/>
            <wp:docPr id="2" name="Рисунок 2" descr="C:\Users\1\Desktop\коррупция\img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коррупция\img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74658" cy="9042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EBC" w:rsidRDefault="004B0EBC" w:rsidP="00ED0BFD">
      <w:pPr>
        <w:spacing w:after="0" w:line="274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B0EBC" w:rsidRDefault="004B0EBC" w:rsidP="00ED0BFD">
      <w:pPr>
        <w:spacing w:after="0" w:line="274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B0EBC" w:rsidRPr="00F6366C" w:rsidRDefault="004B0EBC" w:rsidP="00ED0BFD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b/>
          <w:bCs/>
          <w:sz w:val="28"/>
          <w:szCs w:val="28"/>
        </w:rPr>
        <w:t>1.1.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Настоящее Положение определяет порядок деятельности, задачи и компетенцию Комиссии по противодействию коррупции (далее — Комиссия) в </w:t>
      </w:r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«Детский сад №13 «</w:t>
      </w:r>
      <w:proofErr w:type="spellStart"/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Ирс</w:t>
      </w:r>
      <w:proofErr w:type="spellEnd"/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1.2.  Комиссия является совещательным органом, который систематически осуществляет ком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 xml:space="preserve">плекс мероприятий </w:t>
      </w:r>
      <w:proofErr w:type="gramStart"/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</w:t>
      </w:r>
      <w:proofErr w:type="gramEnd"/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ym w:font="Symbol" w:char="F02D"/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 выявлению и устранению причин и условий, порождающих коррупцию;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ym w:font="Symbol" w:char="F02D"/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    выработке оптимальных механизмов защиты от проникновения коррупции в </w:t>
      </w:r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ДОУ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сниже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нию в ней коррупционных рисков;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ym w:font="Symbol" w:char="F02D"/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 созданию единой системы мониторинга и информирования сотрудников по проблемам коррупции;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ym w:font="Symbol" w:char="F02D"/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 антикоррупционной пропаганде и воспитанию;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ym w:font="Symbol" w:char="F02D"/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 привлечению общественности и СМИ к сотрудничеству по вопросам противодействия кор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рупции в целях выработки у сотрудников и воспитанников навыков антикоррупцион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ного поведения в сферах с повышенным риском коррупции, а также формирования нетерпи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мого отношения к коррупции.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1.3. Для целей настоящего Положения применяются следующие понятия и определения: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1.3.1.</w:t>
      </w:r>
      <w:r w:rsidRPr="00F6366C">
        <w:rPr>
          <w:rFonts w:ascii="Times New Roman" w:eastAsia="Times New Roman" w:hAnsi="Times New Roman" w:cs="Times New Roman"/>
          <w:b/>
          <w:bCs/>
          <w:sz w:val="28"/>
          <w:szCs w:val="28"/>
        </w:rPr>
        <w:t>Коррупция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– под коррупцией понимается противоправная деятельность, заключаю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1.3.2.</w:t>
      </w:r>
      <w:r w:rsidRPr="00F6366C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Противодействие коррупции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–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ций и физических лиц по предупреждению коррупции, уголовному преследованию лиц совер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шивших коррупционные преступления, минимизации и (или) ликвидации их последст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вий.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1.3.3.</w:t>
      </w:r>
      <w:r w:rsidRPr="00F6366C">
        <w:rPr>
          <w:rFonts w:ascii="Times New Roman" w:eastAsia="Times New Roman" w:hAnsi="Times New Roman" w:cs="Times New Roman"/>
          <w:b/>
          <w:bCs/>
          <w:sz w:val="28"/>
          <w:szCs w:val="28"/>
        </w:rPr>
        <w:t>Коррупционное правонарушение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–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1.3.4.</w:t>
      </w:r>
      <w:r w:rsidRPr="00F6366C">
        <w:rPr>
          <w:rFonts w:ascii="Times New Roman" w:eastAsia="Times New Roman" w:hAnsi="Times New Roman" w:cs="Times New Roman"/>
          <w:b/>
          <w:bCs/>
          <w:sz w:val="28"/>
          <w:szCs w:val="28"/>
        </w:rPr>
        <w:t>Субъекты антикоррупционной политики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– органы государственной власти и мест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ного самоуправления, учреждения, организации и лица, уполномоченные на формирова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 xml:space="preserve">ние и реализацию мер антикоррупционной политики, граждане. В </w:t>
      </w:r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ДОУ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субъек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 xml:space="preserve">тами </w:t>
      </w:r>
      <w:proofErr w:type="spellStart"/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антикоррупционной</w:t>
      </w:r>
      <w:proofErr w:type="spellEnd"/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политики являются: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ym w:font="Symbol" w:char="F02D"/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 педагогический коллектив, вспомогательный персонал и обслуживаю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щий персонал;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ym w:font="Symbol" w:char="F02D"/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    учащиеся </w:t>
      </w:r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ДОУ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их родители (законные представители);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ym w:font="Symbol" w:char="F02D"/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 физические и юридические лица, заинтересованные в качественном оказа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 xml:space="preserve">нии образовательных услуг воспитанников </w:t>
      </w:r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ДОУ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1.3.5.</w:t>
      </w:r>
      <w:r w:rsidRPr="00F6366C">
        <w:rPr>
          <w:rFonts w:ascii="Times New Roman" w:eastAsia="Times New Roman" w:hAnsi="Times New Roman" w:cs="Times New Roman"/>
          <w:b/>
          <w:bCs/>
          <w:sz w:val="28"/>
          <w:szCs w:val="28"/>
        </w:rPr>
        <w:t>Субъекты коррупционных правонарушений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– физические лица, использующие свой статус вопреки законным интересам общества и государства для незаконного получения вы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год, а также лица, незаконно предоставляющие такие выгоды.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1.3.6.</w:t>
      </w:r>
      <w:r w:rsidRPr="00F6366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Предупреждение коррупции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– деятельность субъектов антикоррупционной поли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тики, направленная на изучение, выявление, ограничение либо устранение явлений усло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вий, порождающих коррупционные правонарушения, или способствующих их распро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странению.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1.4.  Комиссия в своей деятельности руководствуется Конституцией Российской Федерации, действующим законодательством РФ, в том числе Законом РФ от 25.12.2008 № 273-ФЗ «О противодействии коррупции», нормативными актами Министер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ства образования и науки Российской Федерации, Уставом  </w:t>
      </w:r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»Детский сад №13 «</w:t>
      </w:r>
      <w:proofErr w:type="spellStart"/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Ирс</w:t>
      </w:r>
      <w:proofErr w:type="spellEnd"/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решениями педагогического совета  </w:t>
      </w:r>
      <w:proofErr w:type="spellStart"/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детскогоо</w:t>
      </w:r>
      <w:proofErr w:type="spellEnd"/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 сада, другими нормативными правовыми актами </w:t>
      </w:r>
      <w:proofErr w:type="gramStart"/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ДОУ</w:t>
      </w:r>
      <w:proofErr w:type="gramEnd"/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 также настоящим Положением.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1.5.  Настоящее положение вступает в силу с момента его утверждения заведующей </w:t>
      </w:r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«Детский сад №13 «</w:t>
      </w:r>
      <w:proofErr w:type="spellStart"/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Ирс</w:t>
      </w:r>
      <w:proofErr w:type="spellEnd"/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D70C40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председателем Комиссии по противодействию коррупции.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b/>
          <w:bCs/>
          <w:sz w:val="28"/>
          <w:szCs w:val="28"/>
        </w:rPr>
        <w:t>2. Задачи Комиссии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Комиссия для решения стоящих перед ней задач: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  Участвует в разработке и реализации приоритетных направлений антикоррупцион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ной политики.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2.2.  Координирует деятельность </w:t>
      </w:r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«Детский сад №13 «</w:t>
      </w:r>
      <w:proofErr w:type="spellStart"/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Ирс</w:t>
      </w:r>
      <w:proofErr w:type="spellEnd"/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устранению причин коррупции и усло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вий им способствующих, выявлению и пресечению фактов коррупц</w:t>
      </w:r>
      <w:proofErr w:type="gramStart"/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ии и её</w:t>
      </w:r>
      <w:proofErr w:type="gramEnd"/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проявлений.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2.3.  Вносит предложения, направленные на реализацию мероприятий по устранению при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 xml:space="preserve">чин и условий, способствующих коррупции в </w:t>
      </w:r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«Детский сад №13 «</w:t>
      </w:r>
      <w:proofErr w:type="spellStart"/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Ирс</w:t>
      </w:r>
      <w:proofErr w:type="spellEnd"/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2.4.  Вырабатывает рекомендации для практического использования по предотвращению и профилактике коррупционных правонарушений в деятельности </w:t>
      </w:r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«Детский сад №13 «</w:t>
      </w:r>
      <w:proofErr w:type="spellStart"/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Ирс</w:t>
      </w:r>
      <w:proofErr w:type="spellEnd"/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2.5.  Оказывает консультативную помощь субъектам </w:t>
      </w:r>
      <w:proofErr w:type="spellStart"/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антикоррупционной</w:t>
      </w:r>
      <w:proofErr w:type="spellEnd"/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политики </w:t>
      </w:r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«Детский сад №13 «</w:t>
      </w:r>
      <w:proofErr w:type="spellStart"/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Ирс</w:t>
      </w:r>
      <w:proofErr w:type="spellEnd"/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вопросам, связанным с применением на практике общих принципов служебного поведе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ния сотрудников, а также воспитанников и других участников учебно-воспитательного процесса.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рушений.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b/>
          <w:bCs/>
          <w:sz w:val="28"/>
          <w:szCs w:val="28"/>
        </w:rPr>
        <w:t>3. Порядок формирования и деятельность Комиссии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3.1.Состав членов Комиссии (который представляет заведующий </w:t>
      </w:r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ДОУ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) рассматривается и утверждается на общем собрании работников </w:t>
      </w:r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ДОУ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Ход рассмотрения и принятое решение фиксируется в протоколе общего собрания, а состав Комиссии утвержда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ется приказом заведующего.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3.2.В состав Комиссии входят: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ym w:font="Symbol" w:char="F02D"/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 представители педагогического совета;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ym w:font="Symbol" w:char="F02D"/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 представители вспомогательного персонала;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ym w:font="Symbol" w:char="F02D"/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 представители от  родителей;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ym w:font="Symbol" w:char="F02D"/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    представитель профсоюзного комитета работников </w:t>
      </w:r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ДОУ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3.3.  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вать на заседании, они вправе изложить свое мнение по рассматриваемым вопросам в письменном виде.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3.4.Заседание Комиссии правомочно, если на нем присутствует не менее двух третей об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3.5.Член Комиссии добровольно принимает на себя обязательства о неразглашении сведе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ний затрагивающих честь и достоинство граждан и другой конфиденциальной информации, кото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3.6.  Из состава Комиссии председателем назначаются заместитель председателя и секретарь.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3.7.  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ляют свою деятельность на общественных началах.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3.8.  Секретарь Комиссии: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ym w:font="Symbol" w:char="F02D"/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 организует подготовку материалов к заседанию Комиссии, а также проектов его решений;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ym w:font="Symbol" w:char="F02D"/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 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лами.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Секретарь Комиссии свою деятельность осуществляет на общественных началах.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b/>
          <w:bCs/>
          <w:sz w:val="28"/>
          <w:szCs w:val="28"/>
        </w:rPr>
        <w:t>4. Полномочия Комиссии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4.1. Комиссия координирует деятельность подразделений </w:t>
      </w:r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ДОУ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реализации мер противодействия коррупции.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4.2.Комиссия вносит предложения на рассмотрение педагогического совета </w:t>
      </w:r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ДОУ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совершенствованию деятельности в сфере противодействия коррупции, а также участ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вует в подготовке проектов локальных нормативных актов по вопросам, относящимся к ее компетенции.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4.3.  Участвует в разработке форм и методов осуществления антикоррупционной деятельно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сти и контролирует их реализацию.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4.4.  Содействует работе по проведению анализа и </w:t>
      </w:r>
      <w:proofErr w:type="gramStart"/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экспертизы</w:t>
      </w:r>
      <w:proofErr w:type="gramEnd"/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издаваемых администра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 xml:space="preserve">цией </w:t>
      </w:r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ДОУ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документов нормативного характера по вопросам противодействия коррупции.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4.5.  Рассматривает предложения о совершенствовании методической и организационной ра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 xml:space="preserve">боты по противодействию коррупции в </w:t>
      </w:r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ДОУ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4.6.  Содействует внесению дополнений в нормативные правовые акты с учетом измене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ний действующего законодательства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4.7.  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4.8. Полномочия Комиссии, порядок её формирования и деятельности определяются настоящим Положением в соответствии с Конституцией и законами Российской Федерации, указами Президента Российской Федерации, постановлениями Правительства Российской Федерации, органов муниципального управления, прика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зами Министерства образования и науки РФ, Уставом и другими локаль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 xml:space="preserve">ными нормативными актами </w:t>
      </w:r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«Детский сад №13 «</w:t>
      </w:r>
      <w:proofErr w:type="spellStart"/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Ирс</w:t>
      </w:r>
      <w:proofErr w:type="spellEnd"/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4.9. В зависимости от рассматриваемых вопросов, к участию в заседаниях Комиссии мо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гут привлекаться иные лица, по согласованию с председателем Комиссии.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4.10.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тер, оформляется протоколом, который подписывает председатель Комиссии, а при необходимо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сти, реализуются путем принятия соответствующих приказов и распоряжений заведующего, если иное не предусмотрено действующим законодательством. Члены Комиссии обладают равными пра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вами при принятии решений.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b/>
          <w:bCs/>
          <w:sz w:val="28"/>
          <w:szCs w:val="28"/>
        </w:rPr>
        <w:t>5. Председатель Комиссии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5.1.Определяет место, время проведения и повестку дня заседания Комиссии, в том числе с участием представителей структурных подразделений </w:t>
      </w:r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ДОУ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не являющихся ее чле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нами, в случае необходимости привлекает к работе специалистов.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5.2.  На основе предложений членов Комиссии и руководителей структурных подразделе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ний формирует план работы Комиссии на текущий год и повестку дня его очередного заседа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ния.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5.3.  Информирует педагогический </w:t>
      </w:r>
      <w:proofErr w:type="gramStart"/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совет</w:t>
      </w:r>
      <w:proofErr w:type="gramEnd"/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Управляющий совет </w:t>
      </w:r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ДОУ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 результатах реализа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 xml:space="preserve">ции мер противодействия коррупции в </w:t>
      </w:r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ДОУ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5.4.  Дает соответствующие поручения своему заместителю, секретарю и членам Комис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 xml:space="preserve">сии, осуществляет </w:t>
      </w:r>
      <w:proofErr w:type="gramStart"/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контроль за</w:t>
      </w:r>
      <w:proofErr w:type="gramEnd"/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их выполнением.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5.5.  Подписывает протокол заседания Комиссии.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5.6. Председатель Комиссии и члены Комиссии осуществляют свою деятельность на общественных началах.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6. Обеспечение участия общественности и СМИ в деятельности Комиссии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6.1.Все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6.2.На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ных Комиссией проблемных вопросах, может передаваться в СМИ для опубликования.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b/>
          <w:bCs/>
          <w:sz w:val="28"/>
          <w:szCs w:val="28"/>
        </w:rPr>
        <w:t>7.  Взаимодействие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7.1.Председатель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ym w:font="Symbol" w:char="F02D"/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 с педагогическим коллективом по вопросам реализации мер противодействия корруп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ции, совершенствования методической и организационной работы по противодействию корруп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 xml:space="preserve">ции в </w:t>
      </w:r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ДОУ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ym w:font="Symbol" w:char="F02D"/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    с родителями </w:t>
      </w:r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«Детский сад №13 «</w:t>
      </w:r>
      <w:proofErr w:type="spellStart"/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Ирс</w:t>
      </w:r>
      <w:proofErr w:type="spellEnd"/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вопросам совершенствования деятельно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ции мер противодействия коррупции;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ym w:font="Symbol" w:char="F02D"/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    с администрацией </w:t>
      </w:r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ДОУ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вопросам содействия в работе по проведению анализа и экспер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тизы издаваемых документов нормативного характера в сфере противодействия коррупции;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ym w:font="Symbol" w:char="F02D"/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    с работниками (сотрудниками) </w:t>
      </w:r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ДОУ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гражданами по рассмотрению их письмен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 xml:space="preserve">ных обращений, связанных с вопросами противодействия коррупции в </w:t>
      </w:r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ДОУ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ym w:font="Symbol" w:char="F02D"/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 с правоохранительными органами по реализации мер, направленных на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предупреждение (профилактику) коррупции и на выявление субъектов коррупционных  правонарушений.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7.2.Комиссия работает в тесном контакте: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 исполнительными органами государственной власти, правоохранительными, контролирую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тельства.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b/>
          <w:bCs/>
          <w:sz w:val="28"/>
          <w:szCs w:val="28"/>
        </w:rPr>
        <w:t>8.Внесение изменений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8.1. Внесение изменений и дополнений в настоящее Положение осуществляется путем подго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товки проекта Положения в новой редакции заместителем председателя Комиссии.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8.2. Утверждение Положения с изменениями и дополнениями заведующим </w:t>
      </w:r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ДОУ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осуществля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 xml:space="preserve">ется после принятия Положения решением общего собрания работников </w:t>
      </w:r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ДОУ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b/>
          <w:bCs/>
          <w:sz w:val="28"/>
          <w:szCs w:val="28"/>
        </w:rPr>
        <w:t>9.Рассылка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9.1.Настоящее положение подлежит обязательной рассылке в адрес сотрудников или подразделений согласно ниже приведенному перечню: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ym w:font="Symbol" w:char="F02D"/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    старшему воспитателю </w:t>
      </w:r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ДОУ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ym w:font="Symbol" w:char="F02D"/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    председателю профкома работников </w:t>
      </w:r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ДОУ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ym w:font="Symbol" w:char="F02D"/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    председателю родителей </w:t>
      </w:r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ДОУ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9.2.Настоящее положение размещается на сайте </w:t>
      </w:r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«Детский сад №13 «</w:t>
      </w:r>
      <w:proofErr w:type="spellStart"/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Ирс</w:t>
      </w:r>
      <w:proofErr w:type="spellEnd"/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b/>
          <w:bCs/>
          <w:sz w:val="28"/>
          <w:szCs w:val="28"/>
        </w:rPr>
        <w:t>10.Порядок создания, ликвидации, реорганизации и переименования</w:t>
      </w:r>
    </w:p>
    <w:p w:rsidR="00ED0BFD" w:rsidRPr="00F6366C" w:rsidRDefault="00ED0BFD" w:rsidP="00D70C40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10.1. Комиссия создается, ликвидируется, реорганизуется и переименовывается приказом заведующего по решению педагогического совета </w:t>
      </w:r>
      <w:r w:rsidR="00F6366C"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ДОУ</w:t>
      </w:r>
      <w:r w:rsidRPr="00F63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AE29D0" w:rsidRPr="00D70C40" w:rsidRDefault="00AE29D0" w:rsidP="00D70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BFD" w:rsidRPr="00D70C40" w:rsidRDefault="00ED0BFD" w:rsidP="00D70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BFD" w:rsidRPr="00D70C40" w:rsidRDefault="00ED0BFD" w:rsidP="00D70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BFD" w:rsidRPr="00D70C40" w:rsidRDefault="00ED0BFD" w:rsidP="00D70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BFD" w:rsidRPr="00D70C40" w:rsidRDefault="00ED0BFD" w:rsidP="00D70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BFD" w:rsidRPr="00D70C40" w:rsidRDefault="00ED0BFD" w:rsidP="00D70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BFD" w:rsidRPr="00D70C40" w:rsidRDefault="00ED0BFD" w:rsidP="00D70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BFD" w:rsidRDefault="00ED0BFD" w:rsidP="00D70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75CB" w:rsidRDefault="007E75CB" w:rsidP="00D70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75CB" w:rsidRDefault="007E75CB" w:rsidP="00D70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75CB" w:rsidRDefault="007E75CB" w:rsidP="00D70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75CB" w:rsidRPr="00D70C40" w:rsidRDefault="007E75CB" w:rsidP="00D70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BFD" w:rsidRPr="00D70C40" w:rsidRDefault="00ED0BFD" w:rsidP="00D70C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0BFD" w:rsidRPr="00D70C40" w:rsidSect="00AE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3C47"/>
    <w:multiLevelType w:val="multilevel"/>
    <w:tmpl w:val="41108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429C0"/>
    <w:multiLevelType w:val="hybridMultilevel"/>
    <w:tmpl w:val="105AA730"/>
    <w:lvl w:ilvl="0" w:tplc="FFD64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86DB4"/>
    <w:multiLevelType w:val="multilevel"/>
    <w:tmpl w:val="A404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8C6380"/>
    <w:multiLevelType w:val="multilevel"/>
    <w:tmpl w:val="EC2CE8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F7527E"/>
    <w:multiLevelType w:val="multilevel"/>
    <w:tmpl w:val="E8D82D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7004C"/>
    <w:multiLevelType w:val="multilevel"/>
    <w:tmpl w:val="1DF83B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244616"/>
    <w:multiLevelType w:val="multilevel"/>
    <w:tmpl w:val="0312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3F4A78"/>
    <w:multiLevelType w:val="multilevel"/>
    <w:tmpl w:val="2A64B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9E5C7A"/>
    <w:multiLevelType w:val="hybridMultilevel"/>
    <w:tmpl w:val="B22CB062"/>
    <w:lvl w:ilvl="0" w:tplc="911EA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A0AEF"/>
    <w:multiLevelType w:val="multilevel"/>
    <w:tmpl w:val="4DAAF6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A26647"/>
    <w:multiLevelType w:val="multilevel"/>
    <w:tmpl w:val="E09688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040BB0"/>
    <w:multiLevelType w:val="multilevel"/>
    <w:tmpl w:val="16CE1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885A30"/>
    <w:multiLevelType w:val="multilevel"/>
    <w:tmpl w:val="545CD3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816C1B"/>
    <w:multiLevelType w:val="multilevel"/>
    <w:tmpl w:val="1BCA6A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E9032A"/>
    <w:multiLevelType w:val="multilevel"/>
    <w:tmpl w:val="367ED3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3E3568"/>
    <w:multiLevelType w:val="hybridMultilevel"/>
    <w:tmpl w:val="C192B1A2"/>
    <w:lvl w:ilvl="0" w:tplc="B6CEA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836613"/>
    <w:multiLevelType w:val="multilevel"/>
    <w:tmpl w:val="712866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2D1076"/>
    <w:multiLevelType w:val="multilevel"/>
    <w:tmpl w:val="88E0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415145"/>
    <w:multiLevelType w:val="multilevel"/>
    <w:tmpl w:val="2A9E6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961957"/>
    <w:multiLevelType w:val="multilevel"/>
    <w:tmpl w:val="C9647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D960A8"/>
    <w:multiLevelType w:val="multilevel"/>
    <w:tmpl w:val="A3A6A9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EF74B0"/>
    <w:multiLevelType w:val="multilevel"/>
    <w:tmpl w:val="85DCD4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C27FC1"/>
    <w:multiLevelType w:val="multilevel"/>
    <w:tmpl w:val="BFA24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2D1858"/>
    <w:multiLevelType w:val="multilevel"/>
    <w:tmpl w:val="1BB0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2E5274"/>
    <w:multiLevelType w:val="multilevel"/>
    <w:tmpl w:val="D8864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A6111B"/>
    <w:multiLevelType w:val="multilevel"/>
    <w:tmpl w:val="BA7A8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EA47B9"/>
    <w:multiLevelType w:val="multilevel"/>
    <w:tmpl w:val="A73C3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DD3548"/>
    <w:multiLevelType w:val="multilevel"/>
    <w:tmpl w:val="B344EC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F32CF4"/>
    <w:multiLevelType w:val="hybridMultilevel"/>
    <w:tmpl w:val="AFF27BD4"/>
    <w:lvl w:ilvl="0" w:tplc="822C30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8C059A4"/>
    <w:multiLevelType w:val="multilevel"/>
    <w:tmpl w:val="82E8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1046A6"/>
    <w:multiLevelType w:val="multilevel"/>
    <w:tmpl w:val="19E829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285F18"/>
    <w:multiLevelType w:val="multilevel"/>
    <w:tmpl w:val="C11A99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3A3477"/>
    <w:multiLevelType w:val="multilevel"/>
    <w:tmpl w:val="0B2E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3"/>
  </w:num>
  <w:num w:numId="3">
    <w:abstractNumId w:val="17"/>
  </w:num>
  <w:num w:numId="4">
    <w:abstractNumId w:val="2"/>
  </w:num>
  <w:num w:numId="5">
    <w:abstractNumId w:val="6"/>
  </w:num>
  <w:num w:numId="6">
    <w:abstractNumId w:val="22"/>
  </w:num>
  <w:num w:numId="7">
    <w:abstractNumId w:val="26"/>
  </w:num>
  <w:num w:numId="8">
    <w:abstractNumId w:val="21"/>
  </w:num>
  <w:num w:numId="9">
    <w:abstractNumId w:val="19"/>
  </w:num>
  <w:num w:numId="10">
    <w:abstractNumId w:val="29"/>
  </w:num>
  <w:num w:numId="11">
    <w:abstractNumId w:val="11"/>
  </w:num>
  <w:num w:numId="12">
    <w:abstractNumId w:val="24"/>
  </w:num>
  <w:num w:numId="13">
    <w:abstractNumId w:val="9"/>
  </w:num>
  <w:num w:numId="14">
    <w:abstractNumId w:val="25"/>
  </w:num>
  <w:num w:numId="15">
    <w:abstractNumId w:val="31"/>
  </w:num>
  <w:num w:numId="16">
    <w:abstractNumId w:val="12"/>
  </w:num>
  <w:num w:numId="17">
    <w:abstractNumId w:val="20"/>
  </w:num>
  <w:num w:numId="18">
    <w:abstractNumId w:val="16"/>
  </w:num>
  <w:num w:numId="19">
    <w:abstractNumId w:val="0"/>
  </w:num>
  <w:num w:numId="20">
    <w:abstractNumId w:val="13"/>
  </w:num>
  <w:num w:numId="21">
    <w:abstractNumId w:val="4"/>
  </w:num>
  <w:num w:numId="22">
    <w:abstractNumId w:val="18"/>
  </w:num>
  <w:num w:numId="23">
    <w:abstractNumId w:val="7"/>
  </w:num>
  <w:num w:numId="24">
    <w:abstractNumId w:val="10"/>
  </w:num>
  <w:num w:numId="25">
    <w:abstractNumId w:val="30"/>
  </w:num>
  <w:num w:numId="26">
    <w:abstractNumId w:val="27"/>
  </w:num>
  <w:num w:numId="27">
    <w:abstractNumId w:val="3"/>
  </w:num>
  <w:num w:numId="28">
    <w:abstractNumId w:val="14"/>
  </w:num>
  <w:num w:numId="29">
    <w:abstractNumId w:val="5"/>
  </w:num>
  <w:num w:numId="30">
    <w:abstractNumId w:val="8"/>
  </w:num>
  <w:num w:numId="31">
    <w:abstractNumId w:val="1"/>
  </w:num>
  <w:num w:numId="32">
    <w:abstractNumId w:val="15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BFD"/>
    <w:rsid w:val="00003DDE"/>
    <w:rsid w:val="000C414E"/>
    <w:rsid w:val="00206CC3"/>
    <w:rsid w:val="00367969"/>
    <w:rsid w:val="0048659D"/>
    <w:rsid w:val="004B0EBC"/>
    <w:rsid w:val="005A7161"/>
    <w:rsid w:val="007E75CB"/>
    <w:rsid w:val="009F1E7A"/>
    <w:rsid w:val="00A01319"/>
    <w:rsid w:val="00AA17F0"/>
    <w:rsid w:val="00AE29D0"/>
    <w:rsid w:val="00C04D6E"/>
    <w:rsid w:val="00C66B08"/>
    <w:rsid w:val="00C76C27"/>
    <w:rsid w:val="00D54499"/>
    <w:rsid w:val="00D6592B"/>
    <w:rsid w:val="00D70C40"/>
    <w:rsid w:val="00E33BCC"/>
    <w:rsid w:val="00EB5F74"/>
    <w:rsid w:val="00EC408C"/>
    <w:rsid w:val="00ED0BFD"/>
    <w:rsid w:val="00ED63B5"/>
    <w:rsid w:val="00F6366C"/>
    <w:rsid w:val="00FE3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69"/>
  </w:style>
  <w:style w:type="paragraph" w:styleId="1">
    <w:name w:val="heading 1"/>
    <w:basedOn w:val="a"/>
    <w:link w:val="10"/>
    <w:uiPriority w:val="9"/>
    <w:qFormat/>
    <w:rsid w:val="00ED0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659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59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B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5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659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ED0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0BFD"/>
    <w:rPr>
      <w:b/>
      <w:bCs/>
    </w:rPr>
  </w:style>
  <w:style w:type="character" w:styleId="a5">
    <w:name w:val="Hyperlink"/>
    <w:basedOn w:val="a0"/>
    <w:uiPriority w:val="99"/>
    <w:semiHidden/>
    <w:unhideWhenUsed/>
    <w:rsid w:val="00ED0BFD"/>
    <w:rPr>
      <w:color w:val="0000FF"/>
      <w:u w:val="single"/>
    </w:rPr>
  </w:style>
  <w:style w:type="character" w:customStyle="1" w:styleId="categories">
    <w:name w:val="categories"/>
    <w:basedOn w:val="a0"/>
    <w:rsid w:val="00ED0BFD"/>
  </w:style>
  <w:style w:type="character" w:customStyle="1" w:styleId="11">
    <w:name w:val="Дата1"/>
    <w:basedOn w:val="a0"/>
    <w:rsid w:val="00ED0BFD"/>
  </w:style>
  <w:style w:type="character" w:customStyle="1" w:styleId="highlighthighlightactive">
    <w:name w:val="highlight highlight_active"/>
    <w:basedOn w:val="a0"/>
    <w:rsid w:val="00ED0BFD"/>
  </w:style>
  <w:style w:type="paragraph" w:customStyle="1" w:styleId="western">
    <w:name w:val="western"/>
    <w:basedOn w:val="a"/>
    <w:rsid w:val="00ED0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D0BFD"/>
  </w:style>
  <w:style w:type="character" w:customStyle="1" w:styleId="FontStyle28">
    <w:name w:val="Font Style28"/>
    <w:basedOn w:val="a0"/>
    <w:rsid w:val="00D6592B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Body Text Indent"/>
    <w:basedOn w:val="a"/>
    <w:link w:val="a7"/>
    <w:rsid w:val="00D6592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D659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5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592B"/>
    <w:rPr>
      <w:rFonts w:ascii="Tahoma" w:hAnsi="Tahoma" w:cs="Tahoma"/>
      <w:sz w:val="16"/>
      <w:szCs w:val="16"/>
    </w:rPr>
  </w:style>
  <w:style w:type="paragraph" w:customStyle="1" w:styleId="normalweb">
    <w:name w:val="normalweb"/>
    <w:basedOn w:val="a"/>
    <w:rsid w:val="0000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AA17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0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659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59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B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5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659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ED0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0BFD"/>
    <w:rPr>
      <w:b/>
      <w:bCs/>
    </w:rPr>
  </w:style>
  <w:style w:type="character" w:styleId="a5">
    <w:name w:val="Hyperlink"/>
    <w:basedOn w:val="a0"/>
    <w:uiPriority w:val="99"/>
    <w:semiHidden/>
    <w:unhideWhenUsed/>
    <w:rsid w:val="00ED0BFD"/>
    <w:rPr>
      <w:color w:val="0000FF"/>
      <w:u w:val="single"/>
    </w:rPr>
  </w:style>
  <w:style w:type="character" w:customStyle="1" w:styleId="categories">
    <w:name w:val="categories"/>
    <w:basedOn w:val="a0"/>
    <w:rsid w:val="00ED0BFD"/>
  </w:style>
  <w:style w:type="character" w:customStyle="1" w:styleId="11">
    <w:name w:val="Дата1"/>
    <w:basedOn w:val="a0"/>
    <w:rsid w:val="00ED0BFD"/>
  </w:style>
  <w:style w:type="character" w:customStyle="1" w:styleId="highlighthighlightactive">
    <w:name w:val="highlight highlight_active"/>
    <w:basedOn w:val="a0"/>
    <w:rsid w:val="00ED0BFD"/>
  </w:style>
  <w:style w:type="paragraph" w:customStyle="1" w:styleId="western">
    <w:name w:val="western"/>
    <w:basedOn w:val="a"/>
    <w:rsid w:val="00ED0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D0BFD"/>
  </w:style>
  <w:style w:type="character" w:customStyle="1" w:styleId="FontStyle28">
    <w:name w:val="Font Style28"/>
    <w:basedOn w:val="a0"/>
    <w:rsid w:val="00D6592B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Body Text Indent"/>
    <w:basedOn w:val="a"/>
    <w:link w:val="a7"/>
    <w:rsid w:val="00D6592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D659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5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592B"/>
    <w:rPr>
      <w:rFonts w:ascii="Tahoma" w:hAnsi="Tahoma" w:cs="Tahoma"/>
      <w:sz w:val="16"/>
      <w:szCs w:val="16"/>
    </w:rPr>
  </w:style>
  <w:style w:type="paragraph" w:customStyle="1" w:styleId="normalweb">
    <w:name w:val="normalweb"/>
    <w:basedOn w:val="a"/>
    <w:rsid w:val="0000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AA17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916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7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683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8138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501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939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62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3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2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6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9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0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22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5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7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33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9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63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61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59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C49A8-39C9-490E-A944-C217569D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Амаль</dc:creator>
  <cp:lastModifiedBy>1</cp:lastModifiedBy>
  <cp:revision>2</cp:revision>
  <cp:lastPrinted>2016-02-11T08:05:00Z</cp:lastPrinted>
  <dcterms:created xsi:type="dcterms:W3CDTF">2018-08-24T09:13:00Z</dcterms:created>
  <dcterms:modified xsi:type="dcterms:W3CDTF">2018-08-24T09:13:00Z</dcterms:modified>
</cp:coreProperties>
</file>