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B359A" w:rsidRPr="00FF0A98" w:rsidRDefault="006B359A" w:rsidP="006B359A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F0A98">
        <w:rPr>
          <w:rFonts w:ascii="Times New Roman" w:hAnsi="Times New Roman" w:cs="Times New Roman"/>
          <w:bCs/>
          <w:iCs/>
          <w:sz w:val="28"/>
          <w:szCs w:val="28"/>
        </w:rPr>
        <w:t xml:space="preserve">Аналитический отчет о проделанной работе </w:t>
      </w:r>
    </w:p>
    <w:p w:rsidR="006B359A" w:rsidRPr="00FF0A98" w:rsidRDefault="006B359A" w:rsidP="00F06FA4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F0A98">
        <w:rPr>
          <w:rFonts w:ascii="Times New Roman" w:hAnsi="Times New Roman" w:cs="Times New Roman"/>
          <w:bCs/>
          <w:iCs/>
          <w:sz w:val="28"/>
          <w:szCs w:val="28"/>
        </w:rPr>
        <w:t xml:space="preserve">духовно-нравственного воспитания </w:t>
      </w:r>
    </w:p>
    <w:p w:rsidR="006B359A" w:rsidRPr="00FF0A98" w:rsidRDefault="006B359A" w:rsidP="00F06FA4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 20</w:t>
      </w:r>
      <w:r w:rsidR="00F06FA4">
        <w:rPr>
          <w:bCs/>
          <w:iCs/>
          <w:sz w:val="28"/>
          <w:szCs w:val="28"/>
        </w:rPr>
        <w:t>21</w:t>
      </w:r>
      <w:r w:rsidR="005829AB">
        <w:rPr>
          <w:bCs/>
          <w:iCs/>
          <w:sz w:val="28"/>
          <w:szCs w:val="28"/>
        </w:rPr>
        <w:t>-</w:t>
      </w:r>
      <w:r w:rsidRPr="00FF0A98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>2</w:t>
      </w:r>
      <w:r w:rsidR="00F06FA4">
        <w:rPr>
          <w:bCs/>
          <w:iCs/>
          <w:sz w:val="28"/>
          <w:szCs w:val="28"/>
        </w:rPr>
        <w:t>2</w:t>
      </w:r>
      <w:r w:rsidRPr="00FF0A98">
        <w:rPr>
          <w:bCs/>
          <w:iCs/>
          <w:sz w:val="28"/>
          <w:szCs w:val="28"/>
        </w:rPr>
        <w:t xml:space="preserve"> учебный год </w:t>
      </w:r>
    </w:p>
    <w:p w:rsidR="006B359A" w:rsidRPr="00FF0A98" w:rsidRDefault="006B359A" w:rsidP="006B359A">
      <w:pPr>
        <w:pStyle w:val="a3"/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proofErr w:type="spellStart"/>
      <w:r w:rsidRPr="00FF0A98">
        <w:rPr>
          <w:bCs/>
          <w:iCs/>
          <w:sz w:val="28"/>
          <w:szCs w:val="28"/>
        </w:rPr>
        <w:t>Байхаджиевой</w:t>
      </w:r>
      <w:proofErr w:type="spellEnd"/>
      <w:r w:rsidRPr="00FF0A98">
        <w:rPr>
          <w:bCs/>
          <w:iCs/>
          <w:sz w:val="28"/>
          <w:szCs w:val="28"/>
        </w:rPr>
        <w:t xml:space="preserve"> М.Х.</w:t>
      </w:r>
    </w:p>
    <w:p w:rsidR="006B359A" w:rsidRPr="00FF0A98" w:rsidRDefault="006B359A" w:rsidP="006B359A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82142B">
        <w:rPr>
          <w:color w:val="000000"/>
          <w:sz w:val="28"/>
          <w:szCs w:val="28"/>
        </w:rPr>
        <w:t>Духовно-нравственное воспитание детей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является интеграция его содержания в повседневную жизнь детей, во все виды детской деятельности.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настоящее время, в соответствии с Федеральными государственными образовательными стандартами ДОУ стоят задачи духовно-нравственного воспитания как процесса содействия духовно-нравственному становлению формированию у детей: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нравственных чувств (совесть, честь, чувство долга, вера, ответственность, гражданственность, патриотизм);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нравственного облика (терпение, милосердие, честность, надёжность, правдивость, незлобивость);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нравственной позиции (способность к различению добра и зла, проявлять самоотверженность, любовь).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Для решения поставленных задач была создана соответствующая предметно-развивающая среда.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Предметно-пространственная развивающая среда позволяет каждому ребенку найти занятие по душе, поверить свои силы и способности, научиться взаимодействовать с взрослыми и сверстниками, понимать и оценивать их чувства и поступки.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Формы работы с детьми дошкольного возраста могут быть различными. Это занятия, циклы бесед, игры, сказки, песни и прикладное творчество. Но самое главное то, что эффективность этого процесса определяется характером взаимодействия детей и взрослых (родителей, воспитателей), а также той системой ценностей, которая лежит в его основе. Через истории, тематические диалоги и праздники дошкольники поэтапно знакомятся с основами национальной культуры. Предусмотрена также взаимосвязь и взаимодействие семьи, детского сада и традиционных религий.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Ведущую роль в становлении личности ребенка-дошкольника играет семья. Именно в семье формируется и развивается личность человека, происходит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овладение им социальными ролями, необходимыми для безболезненной адаптации ребенка в обществе, закладываются основы нравственности человека, формируются нормы поведения, раскрываются внутренний мир и индивидуальные качества личности.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Развивать духовность ребенка — значит учить красоте, истине и добру. Под красотой в данном контексте понимается развитое эстетическое чувство, </w:t>
      </w:r>
      <w:r w:rsidRPr="0082142B">
        <w:rPr>
          <w:color w:val="000000"/>
          <w:sz w:val="28"/>
          <w:szCs w:val="28"/>
        </w:rPr>
        <w:lastRenderedPageBreak/>
        <w:t>привнесение красоты в сферу межличностного взаимодействия; под истиной — всеобщее определение нравственного значения, теоретическое отражение законов природы, человека, общества; под добром — внутреннее и внешнее свободное нравственное самоопределение человека.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Работу по духовно-нравственному воспитанию и развитию дошкольников надо строить на основе приобщения их к духовным ценностям Чеченской Республики, рассказов о подвигах святых шейхов, </w:t>
      </w:r>
      <w:proofErr w:type="spellStart"/>
      <w:r w:rsidRPr="0082142B">
        <w:rPr>
          <w:color w:val="000000"/>
          <w:sz w:val="28"/>
          <w:szCs w:val="28"/>
        </w:rPr>
        <w:t>устазов</w:t>
      </w:r>
      <w:proofErr w:type="spellEnd"/>
      <w:r w:rsidRPr="0082142B">
        <w:rPr>
          <w:color w:val="000000"/>
          <w:sz w:val="28"/>
          <w:szCs w:val="28"/>
        </w:rPr>
        <w:t xml:space="preserve"> и национальных героев. Надо воспитывать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окружающему.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Система духовно-нравственного воспитания детей дошкольного возраста строится на приобщении его к культурному наследию своего народа.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Культурный потенциал – важнейший показатель жизни общества, признак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его цивилизованности. Культура оказывает особое влияние на становление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Чеченской Республики. Ее высокий уровень–залог формирования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благоприятной среды в обществе. Без опоры на культуру нельзя воспитать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гражданина-патриота, рачительного труженика, заботливого семьянина,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творческую и духовно богатую личность. Будущее Республики не только </w:t>
      </w:r>
      <w:proofErr w:type="gramStart"/>
      <w:r w:rsidRPr="0082142B">
        <w:rPr>
          <w:color w:val="000000"/>
          <w:sz w:val="28"/>
          <w:szCs w:val="28"/>
        </w:rPr>
        <w:t>в</w:t>
      </w:r>
      <w:proofErr w:type="gramEnd"/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материальном достатке граждан, но и </w:t>
      </w:r>
      <w:proofErr w:type="gramStart"/>
      <w:r w:rsidRPr="0082142B">
        <w:rPr>
          <w:color w:val="000000"/>
          <w:sz w:val="28"/>
          <w:szCs w:val="28"/>
        </w:rPr>
        <w:t>в</w:t>
      </w:r>
      <w:proofErr w:type="gramEnd"/>
      <w:r w:rsidRPr="0082142B">
        <w:rPr>
          <w:color w:val="000000"/>
          <w:sz w:val="28"/>
          <w:szCs w:val="28"/>
        </w:rPr>
        <w:t xml:space="preserve"> нравственном и образованном</w:t>
      </w:r>
    </w:p>
    <w:p w:rsidR="006B359A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2142B">
        <w:rPr>
          <w:color w:val="000000"/>
          <w:sz w:val="28"/>
          <w:szCs w:val="28"/>
        </w:rPr>
        <w:t>обществе</w:t>
      </w:r>
      <w:proofErr w:type="gramEnd"/>
      <w:r w:rsidRPr="0082142B">
        <w:rPr>
          <w:color w:val="000000"/>
          <w:sz w:val="28"/>
          <w:szCs w:val="28"/>
        </w:rPr>
        <w:t>.</w:t>
      </w: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B359A" w:rsidRPr="0082142B" w:rsidRDefault="006B359A" w:rsidP="006B35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Важную роль необходимо отводить формированию здоровых моральных ценностей у населения, развитию таких черт общественного и индивидуального сознания, как уважение свободы творчества, гражданственность и патриотизм, стремление к прогрессу.</w:t>
      </w:r>
    </w:p>
    <w:p w:rsidR="006B359A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целях реализации годового плана в ДОУ проведены следующие мероприятия:</w:t>
      </w:r>
    </w:p>
    <w:p w:rsidR="006B359A" w:rsidRDefault="006B359A" w:rsidP="006B35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Pr="0046706D">
        <w:rPr>
          <w:rFonts w:ascii="Times New Roman" w:hAnsi="Times New Roman" w:cs="Times New Roman"/>
          <w:sz w:val="28"/>
          <w:szCs w:val="28"/>
        </w:rPr>
        <w:t>;</w:t>
      </w:r>
    </w:p>
    <w:p w:rsidR="006B359A" w:rsidRPr="0082142B" w:rsidRDefault="006B359A" w:rsidP="006B359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Мовлид</w:t>
      </w:r>
      <w:proofErr w:type="spellEnd"/>
      <w:r>
        <w:rPr>
          <w:color w:val="000000"/>
          <w:sz w:val="28"/>
          <w:szCs w:val="28"/>
        </w:rPr>
        <w:t>»</w:t>
      </w:r>
      <w:proofErr w:type="gramStart"/>
      <w:r w:rsidRPr="00466C6C">
        <w:rPr>
          <w:sz w:val="28"/>
          <w:szCs w:val="28"/>
        </w:rPr>
        <w:t xml:space="preserve"> </w:t>
      </w:r>
      <w:r w:rsidRPr="0046706D">
        <w:rPr>
          <w:sz w:val="28"/>
          <w:szCs w:val="28"/>
        </w:rPr>
        <w:t>;</w:t>
      </w:r>
      <w:proofErr w:type="gramEnd"/>
    </w:p>
    <w:p w:rsidR="006B359A" w:rsidRPr="00466C6C" w:rsidRDefault="006B359A" w:rsidP="006B359A">
      <w:pPr>
        <w:tabs>
          <w:tab w:val="left" w:pos="5435"/>
        </w:tabs>
        <w:rPr>
          <w:rFonts w:ascii="Times New Roman" w:hAnsi="Times New Roman" w:cs="Times New Roman"/>
          <w:sz w:val="28"/>
          <w:szCs w:val="28"/>
        </w:rPr>
      </w:pPr>
      <w:r w:rsidRPr="00466C6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C6C">
        <w:rPr>
          <w:rFonts w:ascii="Times New Roman" w:hAnsi="Times New Roman" w:cs="Times New Roman"/>
          <w:sz w:val="28"/>
          <w:szCs w:val="28"/>
        </w:rPr>
        <w:t xml:space="preserve">«Дайн </w:t>
      </w:r>
      <w:proofErr w:type="spellStart"/>
      <w:r w:rsidRPr="00466C6C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466C6C">
        <w:rPr>
          <w:rFonts w:ascii="Times New Roman" w:hAnsi="Times New Roman" w:cs="Times New Roman"/>
          <w:sz w:val="28"/>
          <w:szCs w:val="28"/>
        </w:rPr>
        <w:t xml:space="preserve"> г1иллакхаш»</w:t>
      </w:r>
    </w:p>
    <w:p w:rsidR="006B359A" w:rsidRPr="009A71C1" w:rsidRDefault="006B359A" w:rsidP="006B359A">
      <w:pPr>
        <w:rPr>
          <w:rFonts w:ascii="Times New Roman" w:hAnsi="Times New Roman" w:cs="Times New Roman"/>
          <w:sz w:val="28"/>
          <w:szCs w:val="28"/>
        </w:rPr>
      </w:pPr>
      <w:r w:rsidRPr="009A71C1">
        <w:rPr>
          <w:rFonts w:ascii="Times New Roman" w:hAnsi="Times New Roman" w:cs="Times New Roman"/>
          <w:sz w:val="28"/>
          <w:szCs w:val="28"/>
        </w:rPr>
        <w:t xml:space="preserve">Презентация: 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E5B">
        <w:rPr>
          <w:sz w:val="28"/>
          <w:szCs w:val="28"/>
        </w:rPr>
        <w:t>«</w:t>
      </w:r>
      <w:r w:rsidRPr="00212628">
        <w:rPr>
          <w:sz w:val="28"/>
          <w:szCs w:val="28"/>
        </w:rPr>
        <w:t>Свящ</w:t>
      </w:r>
      <w:r>
        <w:rPr>
          <w:sz w:val="28"/>
          <w:szCs w:val="28"/>
        </w:rPr>
        <w:t>енная</w:t>
      </w:r>
      <w:r w:rsidRPr="00212628">
        <w:rPr>
          <w:sz w:val="28"/>
          <w:szCs w:val="28"/>
        </w:rPr>
        <w:t xml:space="preserve"> </w:t>
      </w:r>
      <w:r>
        <w:rPr>
          <w:sz w:val="28"/>
          <w:szCs w:val="28"/>
        </w:rPr>
        <w:t>Кааба</w:t>
      </w:r>
      <w:r w:rsidRPr="00410E5B">
        <w:rPr>
          <w:sz w:val="28"/>
          <w:szCs w:val="28"/>
        </w:rPr>
        <w:t>»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Беседы: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«О значимости десятого дня </w:t>
      </w:r>
      <w:proofErr w:type="spellStart"/>
      <w:r>
        <w:rPr>
          <w:sz w:val="28"/>
          <w:szCs w:val="28"/>
        </w:rPr>
        <w:t>Мухаррама</w:t>
      </w:r>
      <w:proofErr w:type="spellEnd"/>
      <w:r w:rsidRPr="0082142B">
        <w:rPr>
          <w:color w:val="000000"/>
          <w:sz w:val="28"/>
          <w:szCs w:val="28"/>
        </w:rPr>
        <w:t>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706D">
        <w:rPr>
          <w:sz w:val="28"/>
          <w:szCs w:val="28"/>
        </w:rPr>
        <w:t>«Тысячи хороших дел</w:t>
      </w:r>
      <w:r w:rsidRPr="0082142B">
        <w:rPr>
          <w:color w:val="000000"/>
          <w:sz w:val="28"/>
          <w:szCs w:val="28"/>
        </w:rPr>
        <w:t>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- «</w:t>
      </w:r>
      <w:r>
        <w:rPr>
          <w:color w:val="000000"/>
          <w:sz w:val="28"/>
          <w:szCs w:val="28"/>
        </w:rPr>
        <w:t>Терпение</w:t>
      </w:r>
      <w:r w:rsidRPr="0082142B">
        <w:rPr>
          <w:color w:val="000000"/>
          <w:sz w:val="28"/>
          <w:szCs w:val="28"/>
        </w:rPr>
        <w:t>»;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«</w:t>
      </w:r>
      <w:r w:rsidRPr="0046706D">
        <w:rPr>
          <w:sz w:val="28"/>
          <w:szCs w:val="28"/>
        </w:rPr>
        <w:t>Перед матерью в вечном долгу</w:t>
      </w:r>
      <w:r w:rsidRPr="0082142B">
        <w:rPr>
          <w:color w:val="000000"/>
          <w:sz w:val="28"/>
          <w:szCs w:val="28"/>
        </w:rPr>
        <w:t>»;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>
        <w:rPr>
          <w:sz w:val="28"/>
          <w:szCs w:val="28"/>
        </w:rPr>
        <w:t>Ночь Хиджр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Ночь переселения Пророка из Мекки в Медину»;</w:t>
      </w:r>
    </w:p>
    <w:p w:rsidR="006B359A" w:rsidRPr="0082142B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Знакомство с историей </w:t>
      </w:r>
      <w:r w:rsidRPr="00F20D07">
        <w:rPr>
          <w:sz w:val="28"/>
          <w:szCs w:val="28"/>
        </w:rPr>
        <w:t>Черный камень (</w:t>
      </w:r>
      <w:proofErr w:type="spellStart"/>
      <w:r w:rsidRPr="00F20D07">
        <w:rPr>
          <w:sz w:val="28"/>
          <w:szCs w:val="28"/>
        </w:rPr>
        <w:t>Аль-хаджар</w:t>
      </w:r>
      <w:proofErr w:type="spellEnd"/>
      <w:r w:rsidRPr="00F20D07">
        <w:rPr>
          <w:sz w:val="28"/>
          <w:szCs w:val="28"/>
        </w:rPr>
        <w:t xml:space="preserve"> </w:t>
      </w:r>
      <w:proofErr w:type="spellStart"/>
      <w:r w:rsidRPr="00F20D07">
        <w:rPr>
          <w:sz w:val="28"/>
          <w:szCs w:val="28"/>
        </w:rPr>
        <w:t>аль-асвад</w:t>
      </w:r>
      <w:proofErr w:type="spellEnd"/>
      <w:r w:rsidRPr="00F20D0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359A" w:rsidRDefault="006B359A" w:rsidP="006B359A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B359A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6706D">
        <w:rPr>
          <w:rFonts w:ascii="Times New Roman" w:hAnsi="Times New Roman" w:cs="Times New Roman"/>
          <w:sz w:val="28"/>
          <w:szCs w:val="28"/>
        </w:rPr>
        <w:t>онсультация с родителями:</w:t>
      </w:r>
    </w:p>
    <w:p w:rsidR="006B359A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 xml:space="preserve">- </w:t>
      </w:r>
      <w:r w:rsidRPr="00E339E9">
        <w:rPr>
          <w:rStyle w:val="FontStyle20"/>
          <w:sz w:val="28"/>
          <w:szCs w:val="28"/>
        </w:rPr>
        <w:t>«</w:t>
      </w:r>
      <w:r w:rsidRPr="00E339E9">
        <w:rPr>
          <w:rFonts w:ascii="Times New Roman" w:hAnsi="Times New Roman" w:cs="Times New Roman"/>
          <w:sz w:val="28"/>
          <w:szCs w:val="28"/>
        </w:rPr>
        <w:t xml:space="preserve">Природа-способ познать величие </w:t>
      </w:r>
      <w:proofErr w:type="gramStart"/>
      <w:r w:rsidRPr="00E339E9">
        <w:rPr>
          <w:rFonts w:ascii="Times New Roman" w:hAnsi="Times New Roman" w:cs="Times New Roman"/>
          <w:sz w:val="28"/>
          <w:szCs w:val="28"/>
        </w:rPr>
        <w:t>Всевышнего</w:t>
      </w:r>
      <w:proofErr w:type="gramEnd"/>
      <w:r w:rsidRPr="00E339E9">
        <w:rPr>
          <w:rFonts w:ascii="Times New Roman" w:hAnsi="Times New Roman" w:cs="Times New Roman"/>
          <w:sz w:val="28"/>
          <w:szCs w:val="28"/>
        </w:rPr>
        <w:t>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«Чувственный мир вашего ребенка»;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«Гнев эмоция, но не грех когда гневается ребенок»;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«Воспитывая детей в духе семейных традиций»;</w:t>
      </w:r>
    </w:p>
    <w:p w:rsidR="006B359A" w:rsidRPr="00E339E9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E9">
        <w:rPr>
          <w:rFonts w:ascii="Times New Roman" w:hAnsi="Times New Roman" w:cs="Times New Roman"/>
          <w:sz w:val="28"/>
          <w:szCs w:val="28"/>
        </w:rPr>
        <w:t>- «Помогите ребенку научиться дружить».</w:t>
      </w:r>
    </w:p>
    <w:p w:rsidR="006B359A" w:rsidRPr="009A71C1" w:rsidRDefault="006B359A" w:rsidP="006B35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Основные задачи взаимодействия детского сада с семьей: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привлечение семей воспитанников к участию в совместных с педагогами мероприятиях, организуемых в ДОУ.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Информирование происходит при непосредственном общении (в ходе бесед, консультаций, на собраниях) либо опосредованно, при получении информации из различных источников: стендов, интернет-сайтов.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Стенды. На стендах размещается стратегическая, тактическая и оперативная информация.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А активные формы и методы работы – это действительно то, что сейчас необходимо педагогам, то, что приносит удовлетворение и обучающемуся, и обучающему как от процесса, так и от результата обучения!</w:t>
      </w:r>
    </w:p>
    <w:p w:rsidR="006B359A" w:rsidRPr="0082142B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ДОУ используются разные активные формы методической работы с педагогами: консультации, беседы, семинары, открытые занятия.</w:t>
      </w:r>
    </w:p>
    <w:p w:rsidR="006F5544" w:rsidRPr="006B359A" w:rsidRDefault="006B359A" w:rsidP="006B359A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Ребенок должен получить комплексное представление об окружающей его природе с точки зрения науки, искусства, нравственности и религии. Главный результат заключается в стремлении к добру и неприятии зла дошкольником, в усвоении им вечных человеческих ценностей: милосердия, сострадания и правдолюбия.</w:t>
      </w:r>
    </w:p>
    <w:sectPr w:rsidR="006F5544" w:rsidRPr="006B359A" w:rsidSect="00E339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359A"/>
    <w:rsid w:val="004834B3"/>
    <w:rsid w:val="005829AB"/>
    <w:rsid w:val="006B359A"/>
    <w:rsid w:val="006F5544"/>
    <w:rsid w:val="00850200"/>
    <w:rsid w:val="00DD4DD0"/>
    <w:rsid w:val="00F0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6B359A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Хьасан</cp:lastModifiedBy>
  <cp:revision>6</cp:revision>
  <cp:lastPrinted>2020-08-24T18:42:00Z</cp:lastPrinted>
  <dcterms:created xsi:type="dcterms:W3CDTF">2020-08-24T18:33:00Z</dcterms:created>
  <dcterms:modified xsi:type="dcterms:W3CDTF">2022-05-25T13:07:00Z</dcterms:modified>
</cp:coreProperties>
</file>