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FBC" w:rsidRDefault="007C6FBC" w:rsidP="00ED18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6FBC" w:rsidRDefault="00ED18B4" w:rsidP="007C6FBC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18B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030595" cy="8292068"/>
            <wp:effectExtent l="0" t="0" r="0" b="0"/>
            <wp:docPr id="2" name="Рисунок 2" descr="C:\Users\KOMP\Desktop\титул положен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титул положения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9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FBC" w:rsidRDefault="007C6FBC" w:rsidP="00ED18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233DBD" w:rsidRPr="00420719" w:rsidRDefault="003800DB" w:rsidP="007C6FBC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</w:t>
      </w:r>
      <w:r w:rsidR="00233DBD" w:rsidRPr="0042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положения. </w:t>
      </w:r>
    </w:p>
    <w:p w:rsidR="003800DB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разработано на основе Федерального закона Российской Федерации от 25.12.2008г. № 273-ФЗ «О противодействии коррупции», Федерального закона от 29.12.2012г. № 273-ФЗ «Об образовании в Российской Федерации» и утверждено с целью регулирования и предотвращения конфликта интересов в деятельности своих работников, а значит и возможных негативных последствий конфликта интересов в целом для </w:t>
      </w:r>
      <w:r w:rsidR="003800DB"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«Детский сад № 13 «Ирс» г. Гудермес Гудермесского муниципального района»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о конфликте интересов — это внутренний документ  ДОУ, устанавливающий порядок выявления и урегулирования конфликта интересов, возникающих у работников ДОУ в ходе выполнения ими трудовых обязанностей.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Конфликт интересов —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законными интересами ДОУ, способное привести к причинению вреда правам и законным интересам, имуществу и (или) деловой репутации ДОУ, работником которой он является.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Действие настоящего положения распространяется на всех работников ДОУ вне зависимости от уровня занимаемой ими должности и на физ</w:t>
      </w:r>
      <w:r w:rsid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ические лица, сотрудничающие с </w:t>
      </w: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на основе гражданско-правовых договоров.</w:t>
      </w:r>
      <w:r w:rsidRPr="0042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33DBD" w:rsidRPr="00420719" w:rsidRDefault="00233DBD" w:rsidP="007C6FBC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принципы управления конфликтом в ДОУ.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основу работы по управлению конфликтом интересов в ДОУ положены следующие принципы: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</w:t>
      </w:r>
      <w:r w:rsid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Обязательность раскрытия сведений о реальном или потенциальном конфликте интересов.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</w:t>
      </w:r>
      <w:r w:rsid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рассмотрение и оценка репутационных рисков для ДОУ при выявлении каждого конфликта интересов и его урегулирование.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Конфиденциальность процесса раскрытия сведений о конфликте интересов и процесса его урегулирования.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Соблюдение баланса интересов ДОУ и работника при урегулировании конфликта интересов.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ДОУ.</w:t>
      </w:r>
    </w:p>
    <w:p w:rsidR="00694B4E" w:rsidRPr="00420719" w:rsidRDefault="00694B4E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DBD" w:rsidRPr="00420719" w:rsidRDefault="00233DBD" w:rsidP="007C6FBC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Условия, при которых возникает или может возникнуть конфликт интересов педагогического работника. </w:t>
      </w:r>
    </w:p>
    <w:p w:rsidR="00694B4E" w:rsidRPr="00420719" w:rsidRDefault="00694B4E" w:rsidP="007C6FB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 В ДОУ выделяют следующие условия: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Условия (ситуации), при которых всегда возникает конфликт интересов педагогического работника.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Условия (ситуации), при которых может возникнуть конфликт интересов педагогического работника.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 условиям (ситуациям), при которых всегда возникает конфликт интересов педагогического работника, относятся следующие: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Педагогический работник ведет бесплатные и платные занятия, направленные на повышение качества достижений воспитанника, у одних и тех же воспитанников.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Педагогический работник является членом жюри конкурсных мероприятий с участием своих воспитанников.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Получение педагогическим работником подарков и иных услуг от родителей (законных представителей) воспитанников.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Нарушение иных установленных запретов и ограничений для педагогических работников ДОУ.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К условиям (ситуациям), при которых может возникнуть конфликт интересов педагогического работника, относятся следующие: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Участие педагогического работника в наборе (приеме) воспитанников.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Сбор финансовых средств на нужды воспитанников по доверенности родителей (законных представителей) воспитанников.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Участие педагогического работника в установлении, определении форм и способов поощрений для своих воспитанников.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3.3.4.Иные условия (ситуации), при которых может возникнуть конфликт интересов педагогического работника.</w:t>
      </w:r>
    </w:p>
    <w:p w:rsidR="003800DB" w:rsidRPr="00420719" w:rsidRDefault="003800DB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DBD" w:rsidRPr="00420719" w:rsidRDefault="00233DBD" w:rsidP="007C6FBC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Ограничения, налагаемые на педагогических работников ДОУ при осуществлении ими профессиональной деятельности. </w:t>
      </w:r>
    </w:p>
    <w:p w:rsidR="00694B4E" w:rsidRPr="00420719" w:rsidRDefault="00694B4E" w:rsidP="007C6FB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 целях предотвращения возникновения (появления) условий (ситуаций), при которых всегда возникает конфликт интересов педагогического работника и ДОУ, устанавливаются </w:t>
      </w: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ограничения, налагаемые на педагогических работников ДОУ при осуществлении ими профессиональной деятельности.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 педагогических работников ДОУ при осуществлении ими профессиональной деятельности налагаются следующие ограничения: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Запрет на членство в жюри конкурсных мероприятий с участием своих воспитанников, за исключением случаев и порядка, предусмотренных и (или) согласованных с администрацией ДОУ.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Запрет на получение педагогическим работником подарков и иных услуг от родителей (законных представителей) воспитанников, за исключением случаев и порядка, предусмотренных и (или) согласованных с администрацией ДОУ, предусмотренных уставом  ДОУ.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4.3.Не рекомендуется педагогическим работникам ведение бесплатных и платных занятий, направленных на повышение качества достижений дошкольников, у одних и тех же воспитанников.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Педагогические работники  ДОУ обязаны соблюдать установленные п. 4.2. настоящего раздела ограничения и иные ограничения, и запреты, установленные локальными нормативными актами  ДОУ.</w:t>
      </w:r>
    </w:p>
    <w:p w:rsidR="00694B4E" w:rsidRPr="00420719" w:rsidRDefault="00694B4E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DBD" w:rsidRPr="00420719" w:rsidRDefault="00233DBD" w:rsidP="007C6FBC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предотвращения и урегулирования конфликта интересов педагогических работников при осуществлении ими профессиональной деятельности. </w:t>
      </w:r>
    </w:p>
    <w:p w:rsidR="00420719" w:rsidRPr="00420719" w:rsidRDefault="00420719" w:rsidP="007C6F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>5.1.</w:t>
      </w:r>
      <w:r w:rsidRPr="00420719">
        <w:rPr>
          <w:rFonts w:ascii="Times New Roman" w:hAnsi="Times New Roman" w:cs="Times New Roman"/>
          <w:sz w:val="24"/>
          <w:szCs w:val="24"/>
          <w:lang w:eastAsia="x-none"/>
        </w:rPr>
        <w:t> </w:t>
      </w: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Работник </w:t>
      </w:r>
      <w:r w:rsidRPr="00420719">
        <w:rPr>
          <w:rFonts w:ascii="Times New Roman" w:hAnsi="Times New Roman" w:cs="Times New Roman"/>
          <w:sz w:val="24"/>
          <w:szCs w:val="24"/>
          <w:lang w:eastAsia="x-none"/>
        </w:rPr>
        <w:t>учреждения</w:t>
      </w: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, в отношении которого возник спор о конфликте интересов, вправе обратиться в Комиссию, в функциональные обязанности которой входит прием вопросов работников 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</w:t>
      </w:r>
      <w:r w:rsidRPr="00420719">
        <w:rPr>
          <w:rFonts w:ascii="Times New Roman" w:hAnsi="Times New Roman" w:cs="Times New Roman"/>
          <w:sz w:val="24"/>
          <w:szCs w:val="24"/>
          <w:lang w:eastAsia="x-none"/>
        </w:rPr>
        <w:t>учреждения</w:t>
      </w: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>.</w:t>
      </w:r>
    </w:p>
    <w:p w:rsidR="00420719" w:rsidRPr="00420719" w:rsidRDefault="00420719" w:rsidP="007C6F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>5.2.</w:t>
      </w:r>
      <w:r w:rsidRPr="00420719">
        <w:rPr>
          <w:rFonts w:ascii="Times New Roman" w:hAnsi="Times New Roman" w:cs="Times New Roman"/>
          <w:sz w:val="24"/>
          <w:szCs w:val="24"/>
          <w:lang w:eastAsia="x-none"/>
        </w:rPr>
        <w:t> </w:t>
      </w: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</w:t>
      </w:r>
      <w:r w:rsidRPr="00420719">
        <w:rPr>
          <w:rFonts w:ascii="Times New Roman" w:hAnsi="Times New Roman" w:cs="Times New Roman"/>
          <w:sz w:val="24"/>
          <w:szCs w:val="24"/>
          <w:lang w:eastAsia="x-none"/>
        </w:rPr>
        <w:t>учреждения</w:t>
      </w: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рисков и выбора наиболее подходящей формы урегулирования конфликта интересов. В итоге этой работы </w:t>
      </w:r>
      <w:r w:rsidRPr="00420719">
        <w:rPr>
          <w:rFonts w:ascii="Times New Roman" w:hAnsi="Times New Roman" w:cs="Times New Roman"/>
          <w:sz w:val="24"/>
          <w:szCs w:val="24"/>
          <w:lang w:eastAsia="x-none"/>
        </w:rPr>
        <w:t>учреждения</w:t>
      </w: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может прийти к выводу, что ситуация, сведения о которой были представлены </w:t>
      </w: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lastRenderedPageBreak/>
        <w:t>работником, не является конфликтом интересов и, как следствие, не нуждается в специальных способах урегулирования.</w:t>
      </w:r>
    </w:p>
    <w:p w:rsidR="00420719" w:rsidRPr="00420719" w:rsidRDefault="00420719" w:rsidP="007C6F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>5.3.</w:t>
      </w:r>
      <w:r w:rsidRPr="00420719">
        <w:rPr>
          <w:rFonts w:ascii="Times New Roman" w:hAnsi="Times New Roman" w:cs="Times New Roman"/>
          <w:sz w:val="24"/>
          <w:szCs w:val="24"/>
          <w:lang w:eastAsia="x-none"/>
        </w:rPr>
        <w:t> </w:t>
      </w: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>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420719" w:rsidRPr="00420719" w:rsidRDefault="00420719" w:rsidP="007C6F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5.4. Процедура раскрытия конфликта интересов доводится до сведения всех работников </w:t>
      </w:r>
      <w:r w:rsidRPr="00420719">
        <w:rPr>
          <w:rFonts w:ascii="Times New Roman" w:hAnsi="Times New Roman" w:cs="Times New Roman"/>
          <w:sz w:val="24"/>
          <w:szCs w:val="24"/>
          <w:lang w:eastAsia="x-none"/>
        </w:rPr>
        <w:t>учреждения</w:t>
      </w: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>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</w:t>
      </w:r>
    </w:p>
    <w:p w:rsidR="00420719" w:rsidRPr="00420719" w:rsidRDefault="00420719" w:rsidP="007C6F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5.5.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 w:rsidRPr="00420719">
        <w:rPr>
          <w:rFonts w:ascii="Times New Roman" w:hAnsi="Times New Roman" w:cs="Times New Roman"/>
          <w:sz w:val="24"/>
          <w:szCs w:val="24"/>
          <w:lang w:eastAsia="x-none"/>
        </w:rPr>
        <w:t>учреждения</w:t>
      </w: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>.</w:t>
      </w:r>
    </w:p>
    <w:p w:rsidR="00420719" w:rsidRPr="00420719" w:rsidRDefault="00420719" w:rsidP="007C6F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5.6. Комиссия может прийти к выводу, что конфликт интересов имеет место, и в своей работе она должна использовать различные способы его разрешения, в том числе: </w:t>
      </w:r>
    </w:p>
    <w:p w:rsidR="00420719" w:rsidRPr="00420719" w:rsidRDefault="00420719" w:rsidP="007C6F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420719">
        <w:rPr>
          <w:rFonts w:ascii="Times New Roman" w:hAnsi="Times New Roman" w:cs="Times New Roman"/>
          <w:sz w:val="24"/>
          <w:szCs w:val="24"/>
          <w:lang w:eastAsia="x-none"/>
        </w:rPr>
        <w:t xml:space="preserve">- </w:t>
      </w: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>ограничение доступа работников к конкретной информации, которая может затрагивать личные интересы этих работников;</w:t>
      </w:r>
    </w:p>
    <w:p w:rsidR="00420719" w:rsidRPr="00420719" w:rsidRDefault="00420719" w:rsidP="007C6F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420719">
        <w:rPr>
          <w:rFonts w:ascii="Times New Roman" w:hAnsi="Times New Roman" w:cs="Times New Roman"/>
          <w:sz w:val="24"/>
          <w:szCs w:val="24"/>
          <w:lang w:eastAsia="x-none"/>
        </w:rPr>
        <w:t xml:space="preserve">- </w:t>
      </w: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добровольный отказ работников </w:t>
      </w:r>
      <w:r w:rsidRPr="00420719">
        <w:rPr>
          <w:rFonts w:ascii="Times New Roman" w:hAnsi="Times New Roman" w:cs="Times New Roman"/>
          <w:sz w:val="24"/>
          <w:szCs w:val="24"/>
          <w:lang w:eastAsia="x-none"/>
        </w:rPr>
        <w:t>учреждения</w:t>
      </w: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420719" w:rsidRPr="00420719" w:rsidRDefault="00420719" w:rsidP="007C6F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420719">
        <w:rPr>
          <w:rFonts w:ascii="Times New Roman" w:hAnsi="Times New Roman" w:cs="Times New Roman"/>
          <w:sz w:val="24"/>
          <w:szCs w:val="24"/>
          <w:lang w:eastAsia="x-none"/>
        </w:rPr>
        <w:t xml:space="preserve">- </w:t>
      </w: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пересмотр и изменение функциональных обязанностей работников </w:t>
      </w:r>
      <w:r w:rsidRPr="00420719">
        <w:rPr>
          <w:rFonts w:ascii="Times New Roman" w:hAnsi="Times New Roman" w:cs="Times New Roman"/>
          <w:sz w:val="24"/>
          <w:szCs w:val="24"/>
          <w:lang w:eastAsia="x-none"/>
        </w:rPr>
        <w:t>учреждения</w:t>
      </w: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>;</w:t>
      </w:r>
    </w:p>
    <w:p w:rsidR="00420719" w:rsidRPr="00420719" w:rsidRDefault="00420719" w:rsidP="007C6F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420719">
        <w:rPr>
          <w:rFonts w:ascii="Times New Roman" w:hAnsi="Times New Roman" w:cs="Times New Roman"/>
          <w:sz w:val="24"/>
          <w:szCs w:val="24"/>
          <w:lang w:eastAsia="x-none"/>
        </w:rPr>
        <w:t xml:space="preserve">- </w:t>
      </w: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420719" w:rsidRPr="00420719" w:rsidRDefault="00420719" w:rsidP="007C6F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420719">
        <w:rPr>
          <w:rFonts w:ascii="Times New Roman" w:hAnsi="Times New Roman" w:cs="Times New Roman"/>
          <w:sz w:val="24"/>
          <w:szCs w:val="24"/>
          <w:lang w:eastAsia="x-none"/>
        </w:rPr>
        <w:t xml:space="preserve">- </w:t>
      </w: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отказ работников от своего личного интереса, порождающего конфликт с интересами </w:t>
      </w:r>
      <w:r w:rsidRPr="00420719">
        <w:rPr>
          <w:rFonts w:ascii="Times New Roman" w:hAnsi="Times New Roman" w:cs="Times New Roman"/>
          <w:sz w:val="24"/>
          <w:szCs w:val="24"/>
          <w:lang w:eastAsia="x-none"/>
        </w:rPr>
        <w:t>учреждения</w:t>
      </w: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>;</w:t>
      </w:r>
    </w:p>
    <w:p w:rsidR="00420719" w:rsidRPr="00420719" w:rsidRDefault="00420719" w:rsidP="007C6F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420719">
        <w:rPr>
          <w:rFonts w:ascii="Times New Roman" w:hAnsi="Times New Roman" w:cs="Times New Roman"/>
          <w:sz w:val="24"/>
          <w:szCs w:val="24"/>
          <w:lang w:eastAsia="x-none"/>
        </w:rPr>
        <w:t xml:space="preserve">- </w:t>
      </w: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увольнение работника из </w:t>
      </w:r>
      <w:r w:rsidRPr="00420719">
        <w:rPr>
          <w:rFonts w:ascii="Times New Roman" w:hAnsi="Times New Roman" w:cs="Times New Roman"/>
          <w:sz w:val="24"/>
          <w:szCs w:val="24"/>
          <w:lang w:eastAsia="x-none"/>
        </w:rPr>
        <w:t>учреждения</w:t>
      </w: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по инициативе работника.</w:t>
      </w:r>
    </w:p>
    <w:p w:rsidR="003800DB" w:rsidRPr="00420719" w:rsidRDefault="00420719" w:rsidP="007C6F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420719">
        <w:rPr>
          <w:rFonts w:ascii="Times New Roman" w:hAnsi="Times New Roman" w:cs="Times New Roman"/>
          <w:sz w:val="24"/>
          <w:szCs w:val="24"/>
          <w:lang w:eastAsia="x-none"/>
        </w:rPr>
        <w:lastRenderedPageBreak/>
        <w:t xml:space="preserve">5.7. Заседание комиссии проводится ежеквартально, а также по мере поступлении </w:t>
      </w:r>
      <w:r w:rsidRPr="00420719">
        <w:rPr>
          <w:rFonts w:ascii="Times New Roman" w:hAnsi="Times New Roman" w:cs="Times New Roman"/>
          <w:sz w:val="24"/>
          <w:szCs w:val="24"/>
          <w:lang w:val="x-none" w:eastAsia="x-none"/>
        </w:rPr>
        <w:t>сообщения о коррупционном поведении, наличии конфликта интересов и (или) личной заинтересованности</w:t>
      </w:r>
      <w:r w:rsidRPr="00420719">
        <w:rPr>
          <w:rFonts w:ascii="Times New Roman" w:hAnsi="Times New Roman" w:cs="Times New Roman"/>
          <w:sz w:val="24"/>
          <w:szCs w:val="24"/>
          <w:lang w:eastAsia="x-none"/>
        </w:rPr>
        <w:t>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До принятия решения Рабочей группы заведующий ДОУ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 в ДОУ.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Заведующий ДОУ, когда ей стало известно о возникновении у педагогического работника личной заинтересованности, которая может привести к конфликту интересов, обязана принять меры по предотвращению конфликта интересов, в порядке, установленном законодательством.</w:t>
      </w:r>
    </w:p>
    <w:p w:rsidR="003800DB" w:rsidRPr="00420719" w:rsidRDefault="003800DB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DBD" w:rsidRPr="00420719" w:rsidRDefault="00233DBD" w:rsidP="007C6FBC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Порядок раскрытия конфликта интересов работником ДОУ и порядок его урегулирования, в том числе возможные способы разрешения возникшего конфликта интересов. </w:t>
      </w:r>
    </w:p>
    <w:p w:rsidR="005E45FD" w:rsidRPr="00420719" w:rsidRDefault="005E45FD" w:rsidP="007C6FB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Процедура раскрытия конфликта интересов доводится до сведения всех работников ДОУ. Устанавливаются следующие виды раскрытия конфликта интересов, в том числе: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Раскрытие сведений о конфликте интересов при приеме на работу.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Раскрытие сведений о конфликте интересов при назначении на новую должность.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Разовое раскрытие сведений по мере возникновения ситуаций конфликта интересов.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Должностным лицом, ответственным за прием сведений о возникающих (имеющихся) конфликтах интересов, является Председатель Рабочей группы.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ДОУ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Поступившая информация должна быть тщательно проверена уполномоченным на это должностным лицом с целью оценки серьезности возникающих для ДОУ рисков и выбора наиболее подходящей формы урегулирования конфликта интересов.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В итоге этой работы ДОУ может прийти к следующим выводам: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6.6.1.  Ситуация, сведения о которой были представлены работником, не являются конфликтом интересов и, как следствие, ситуация не нуждается в специальных способах урегулирования.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6.6.2. Конфликт интересов имеет место, необходимо использовать различные способы его разрешения, в том числе: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ограничение доступа работника к конкретной информации, которая может затрагивать личные интересы работника.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добровольный отказ работника 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пересмотр и изменение функциональных обязанностей работника.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перевод работника на должность, предусматривающую выполнение функциональных обязанностей, не связанных с конфликтом интересов.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отказ работника от своего личного интереса, порождающего конфликт с интересами ДОУ.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увольнение работника из ДОУ по инициативе работника.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иной способ разрешения конфликта.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В каждом конкретном случае, но договоренности ДОУ и работника, раскрывшего сведения о конфликте интересов, могут быть найдены иные формы его урегулирования.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ДОУ.</w:t>
      </w:r>
    </w:p>
    <w:p w:rsidR="003800DB" w:rsidRPr="00420719" w:rsidRDefault="003800DB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DBD" w:rsidRPr="00420719" w:rsidRDefault="00233DBD" w:rsidP="007C6FBC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работников в связи с раскрытием и урегулированием конфликта интересов. </w:t>
      </w:r>
    </w:p>
    <w:p w:rsidR="005E45FD" w:rsidRPr="00420719" w:rsidRDefault="005E45FD" w:rsidP="007C6FB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Положением устанавливаются следующие обязанности работников ДОУ в связи с раскрытием и урегулированием конфликта интересов: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7.1.1. При принятии решений по деловым вопросам и выполнении своих трудовых обязанностей руководствоваться интересами ДОУ — без учета своих личных интересов, интересов своих родственников и друзей.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7.1.2. Избегать (по возможности) ситуаций и обстоятельств, которые могут привести к конфликту интересов.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7.1.3. Раскрывать возникший (реальный) или потенциальный конфликт интересов.</w:t>
      </w:r>
    </w:p>
    <w:p w:rsidR="00233DBD" w:rsidRPr="00420719" w:rsidRDefault="00233DBD" w:rsidP="007C6F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19">
        <w:rPr>
          <w:rFonts w:ascii="Times New Roman" w:eastAsia="Times New Roman" w:hAnsi="Times New Roman" w:cs="Times New Roman"/>
          <w:sz w:val="24"/>
          <w:szCs w:val="24"/>
          <w:lang w:eastAsia="ru-RU"/>
        </w:rPr>
        <w:t>7.1.4. Содействовать урегулированию возникшего конфликта интересов.</w:t>
      </w:r>
    </w:p>
    <w:p w:rsidR="00233DBD" w:rsidRPr="00420719" w:rsidRDefault="00233DBD" w:rsidP="007C6FBC">
      <w:pPr>
        <w:spacing w:after="0" w:line="360" w:lineRule="auto"/>
        <w:rPr>
          <w:rFonts w:ascii="Arial" w:eastAsia="Times New Roman" w:hAnsi="Arial" w:cs="Arial"/>
          <w:sz w:val="15"/>
          <w:szCs w:val="15"/>
          <w:lang w:eastAsia="ru-RU"/>
        </w:rPr>
      </w:pPr>
    </w:p>
    <w:p w:rsidR="00233DBD" w:rsidRPr="00420719" w:rsidRDefault="00233DBD" w:rsidP="007C6FBC">
      <w:pPr>
        <w:spacing w:after="0" w:line="360" w:lineRule="auto"/>
      </w:pPr>
    </w:p>
    <w:sectPr w:rsidR="00233DBD" w:rsidRPr="00420719" w:rsidSect="005E45FD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722" w:rsidRDefault="00FC6722" w:rsidP="005318B2">
      <w:pPr>
        <w:spacing w:after="0" w:line="240" w:lineRule="auto"/>
      </w:pPr>
      <w:r>
        <w:separator/>
      </w:r>
    </w:p>
  </w:endnote>
  <w:endnote w:type="continuationSeparator" w:id="0">
    <w:p w:rsidR="00FC6722" w:rsidRDefault="00FC6722" w:rsidP="00531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722" w:rsidRDefault="00FC6722" w:rsidP="005318B2">
      <w:pPr>
        <w:spacing w:after="0" w:line="240" w:lineRule="auto"/>
      </w:pPr>
      <w:r>
        <w:separator/>
      </w:r>
    </w:p>
  </w:footnote>
  <w:footnote w:type="continuationSeparator" w:id="0">
    <w:p w:rsidR="00FC6722" w:rsidRDefault="00FC6722" w:rsidP="00531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75815"/>
    <w:multiLevelType w:val="multilevel"/>
    <w:tmpl w:val="C1429F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06A80"/>
    <w:multiLevelType w:val="multilevel"/>
    <w:tmpl w:val="EE98F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8A2488"/>
    <w:multiLevelType w:val="multilevel"/>
    <w:tmpl w:val="42A652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4E0E69"/>
    <w:multiLevelType w:val="multilevel"/>
    <w:tmpl w:val="FEAE1A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E125D0"/>
    <w:multiLevelType w:val="multilevel"/>
    <w:tmpl w:val="C35E81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111CA1"/>
    <w:multiLevelType w:val="multilevel"/>
    <w:tmpl w:val="162271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9E76B6"/>
    <w:multiLevelType w:val="multilevel"/>
    <w:tmpl w:val="F950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625B8D"/>
    <w:multiLevelType w:val="multilevel"/>
    <w:tmpl w:val="D402CA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 w:numId="9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DBD"/>
    <w:rsid w:val="00031FDD"/>
    <w:rsid w:val="00095B97"/>
    <w:rsid w:val="001B2D8D"/>
    <w:rsid w:val="00233DBD"/>
    <w:rsid w:val="00236C6A"/>
    <w:rsid w:val="002E6EC1"/>
    <w:rsid w:val="00354662"/>
    <w:rsid w:val="003800DB"/>
    <w:rsid w:val="00420719"/>
    <w:rsid w:val="005318B2"/>
    <w:rsid w:val="005C1808"/>
    <w:rsid w:val="005E45FD"/>
    <w:rsid w:val="00694B4E"/>
    <w:rsid w:val="007C6FBC"/>
    <w:rsid w:val="007E5F89"/>
    <w:rsid w:val="00A2023E"/>
    <w:rsid w:val="00A2598B"/>
    <w:rsid w:val="00A744AA"/>
    <w:rsid w:val="00B57B0B"/>
    <w:rsid w:val="00B826D1"/>
    <w:rsid w:val="00BB42A6"/>
    <w:rsid w:val="00D41500"/>
    <w:rsid w:val="00E66A4D"/>
    <w:rsid w:val="00ED18B4"/>
    <w:rsid w:val="00F92FBC"/>
    <w:rsid w:val="00FA59D2"/>
    <w:rsid w:val="00FC6722"/>
    <w:rsid w:val="00FE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085B7"/>
  <w15:docId w15:val="{5AD31AEB-37ED-4858-A93A-837434816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C6A"/>
  </w:style>
  <w:style w:type="paragraph" w:styleId="3">
    <w:name w:val="heading 3"/>
    <w:basedOn w:val="a"/>
    <w:link w:val="30"/>
    <w:uiPriority w:val="9"/>
    <w:qFormat/>
    <w:rsid w:val="00233D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33D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33DBD"/>
    <w:rPr>
      <w:b/>
      <w:bCs/>
    </w:rPr>
  </w:style>
  <w:style w:type="paragraph" w:styleId="a4">
    <w:name w:val="Normal (Web)"/>
    <w:basedOn w:val="a"/>
    <w:uiPriority w:val="99"/>
    <w:semiHidden/>
    <w:unhideWhenUsed/>
    <w:rsid w:val="0023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33DB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3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3DB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531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318B2"/>
  </w:style>
  <w:style w:type="paragraph" w:styleId="aa">
    <w:name w:val="footer"/>
    <w:basedOn w:val="a"/>
    <w:link w:val="ab"/>
    <w:uiPriority w:val="99"/>
    <w:semiHidden/>
    <w:unhideWhenUsed/>
    <w:rsid w:val="00531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318B2"/>
  </w:style>
  <w:style w:type="paragraph" w:styleId="ac">
    <w:name w:val="No Spacing"/>
    <w:uiPriority w:val="1"/>
    <w:qFormat/>
    <w:rsid w:val="005318B2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420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1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26927">
              <w:marLeft w:val="0"/>
              <w:marRight w:val="0"/>
              <w:marTop w:val="0"/>
              <w:marBottom w:val="6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3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003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94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7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55891-CAC0-45E7-AA40-DD595FB39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1900</Words>
  <Characters>10832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KOMP</cp:lastModifiedBy>
  <cp:revision>2</cp:revision>
  <cp:lastPrinted>2019-01-18T05:53:00Z</cp:lastPrinted>
  <dcterms:created xsi:type="dcterms:W3CDTF">2019-01-23T06:22:00Z</dcterms:created>
  <dcterms:modified xsi:type="dcterms:W3CDTF">2019-01-23T06:22:00Z</dcterms:modified>
</cp:coreProperties>
</file>